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566B" w14:textId="2E71508B" w:rsidR="00720CCF" w:rsidRPr="008B3B91" w:rsidRDefault="00720CCF" w:rsidP="008103C6">
      <w:pPr>
        <w:pStyle w:val="a4"/>
        <w:suppressAutoHyphens w:val="0"/>
        <w:kinsoku/>
        <w:wordWrap/>
        <w:overflowPunct/>
        <w:autoSpaceDE/>
        <w:autoSpaceDN/>
        <w:adjustRightInd/>
        <w:jc w:val="right"/>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sidR="008B3B91">
        <w:rPr>
          <w:rFonts w:hAnsi="ＭＳ 明朝" w:cs="ＭＳ 明朝" w:hint="eastAsia"/>
          <w:color w:val="000000"/>
          <w:sz w:val="24"/>
          <w:szCs w:val="24"/>
        </w:rPr>
        <w:t>令和</w:t>
      </w:r>
      <w:r w:rsidR="0081204A">
        <w:rPr>
          <w:rFonts w:hAnsi="ＭＳ 明朝" w:cs="ＭＳ 明朝" w:hint="eastAsia"/>
          <w:color w:val="000000"/>
          <w:sz w:val="24"/>
          <w:szCs w:val="24"/>
        </w:rPr>
        <w:t>２</w:t>
      </w:r>
      <w:r w:rsidRPr="008B3B91">
        <w:rPr>
          <w:rFonts w:hAnsi="ＭＳ 明朝" w:cs="ＭＳ 明朝" w:hint="eastAsia"/>
          <w:color w:val="000000"/>
          <w:sz w:val="24"/>
          <w:szCs w:val="24"/>
        </w:rPr>
        <w:t>年</w:t>
      </w:r>
      <w:r w:rsidR="009167FD">
        <w:rPr>
          <w:rFonts w:hAnsi="ＭＳ 明朝" w:cs="ＭＳ 明朝" w:hint="eastAsia"/>
          <w:color w:val="000000"/>
          <w:sz w:val="24"/>
          <w:szCs w:val="24"/>
        </w:rPr>
        <w:t>４</w:t>
      </w:r>
      <w:r w:rsidRPr="008B3B91">
        <w:rPr>
          <w:rFonts w:hAnsi="ＭＳ 明朝" w:cs="ＭＳ 明朝" w:hint="eastAsia"/>
          <w:color w:val="000000"/>
          <w:sz w:val="24"/>
          <w:szCs w:val="24"/>
        </w:rPr>
        <w:t>月</w:t>
      </w:r>
      <w:r w:rsidR="00CE2342">
        <w:rPr>
          <w:rFonts w:hAnsi="ＭＳ 明朝" w:cs="ＭＳ 明朝" w:hint="eastAsia"/>
          <w:color w:val="000000"/>
          <w:sz w:val="24"/>
          <w:szCs w:val="24"/>
        </w:rPr>
        <w:t>10</w:t>
      </w:r>
      <w:r w:rsidRPr="008B3B91">
        <w:rPr>
          <w:rFonts w:hAnsi="ＭＳ 明朝" w:cs="ＭＳ 明朝" w:hint="eastAsia"/>
          <w:color w:val="000000"/>
          <w:sz w:val="24"/>
          <w:szCs w:val="24"/>
        </w:rPr>
        <w:t>日</w:t>
      </w:r>
    </w:p>
    <w:p w14:paraId="39DD595C" w14:textId="4CE54C7B" w:rsidR="00720CCF" w:rsidRPr="008B3B91" w:rsidRDefault="008B3B91">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保護者</w:t>
      </w:r>
      <w:r w:rsidR="00720CCF" w:rsidRPr="008B3B91">
        <w:rPr>
          <w:rFonts w:hAnsi="ＭＳ 明朝" w:cs="ＭＳ 明朝" w:hint="eastAsia"/>
          <w:color w:val="000000"/>
          <w:sz w:val="24"/>
          <w:szCs w:val="24"/>
        </w:rPr>
        <w:t xml:space="preserve">　様</w:t>
      </w:r>
    </w:p>
    <w:p w14:paraId="7BB9E334" w14:textId="54D6E243" w:rsidR="00720CCF" w:rsidRPr="008B3B91" w:rsidRDefault="00720CCF" w:rsidP="008103C6">
      <w:pPr>
        <w:pStyle w:val="a4"/>
        <w:suppressAutoHyphens w:val="0"/>
        <w:kinsoku/>
        <w:wordWrap/>
        <w:overflowPunct/>
        <w:autoSpaceDE/>
        <w:autoSpaceDN/>
        <w:adjustRightInd/>
        <w:jc w:val="right"/>
        <w:rPr>
          <w:color w:val="000000"/>
          <w:sz w:val="24"/>
          <w:szCs w:val="24"/>
        </w:rPr>
      </w:pPr>
      <w:r w:rsidRPr="008B3B91">
        <w:rPr>
          <w:rFonts w:hAnsi="ＭＳ 明朝" w:cs="ＭＳ 明朝"/>
          <w:color w:val="000000"/>
          <w:sz w:val="24"/>
          <w:szCs w:val="24"/>
        </w:rPr>
        <w:t xml:space="preserve">                                                    </w:t>
      </w:r>
      <w:r w:rsidR="009B7F39">
        <w:rPr>
          <w:rFonts w:hAnsi="ＭＳ 明朝" w:cs="ＭＳ 明朝"/>
          <w:color w:val="000000"/>
          <w:sz w:val="24"/>
          <w:szCs w:val="24"/>
        </w:rPr>
        <w:t xml:space="preserve">　</w:t>
      </w:r>
      <w:r w:rsidR="008B3B91">
        <w:rPr>
          <w:rFonts w:hAnsi="ＭＳ 明朝" w:cs="ＭＳ 明朝" w:hint="eastAsia"/>
          <w:color w:val="000000"/>
          <w:sz w:val="24"/>
          <w:szCs w:val="24"/>
        </w:rPr>
        <w:t>京田辺市</w:t>
      </w:r>
      <w:r w:rsidR="009B7F39">
        <w:rPr>
          <w:rFonts w:hAnsi="ＭＳ 明朝" w:cs="ＭＳ 明朝" w:hint="eastAsia"/>
          <w:color w:val="000000"/>
          <w:sz w:val="24"/>
          <w:szCs w:val="24"/>
        </w:rPr>
        <w:t>教育委員会</w:t>
      </w:r>
    </w:p>
    <w:p w14:paraId="254E385B" w14:textId="63EC6773" w:rsidR="00720CCF" w:rsidRPr="008B3B91" w:rsidRDefault="00720CCF" w:rsidP="008103C6">
      <w:pPr>
        <w:pStyle w:val="a4"/>
        <w:suppressAutoHyphens w:val="0"/>
        <w:kinsoku/>
        <w:wordWrap/>
        <w:overflowPunct/>
        <w:autoSpaceDE/>
        <w:autoSpaceDN/>
        <w:adjustRightInd/>
        <w:jc w:val="right"/>
        <w:rPr>
          <w:color w:val="000000"/>
          <w:sz w:val="24"/>
          <w:szCs w:val="24"/>
        </w:rPr>
      </w:pPr>
      <w:r w:rsidRPr="008B3B91">
        <w:rPr>
          <w:rFonts w:hAnsi="ＭＳ 明朝" w:cs="ＭＳ 明朝" w:hint="eastAsia"/>
          <w:color w:val="000000"/>
          <w:sz w:val="24"/>
          <w:szCs w:val="24"/>
        </w:rPr>
        <w:t xml:space="preserve">　　　　　　　　　　　　　　　　　　　　　　　　　　</w:t>
      </w:r>
      <w:r w:rsidR="002F3896">
        <w:rPr>
          <w:rFonts w:hAnsi="ＭＳ 明朝" w:cs="ＭＳ 明朝" w:hint="eastAsia"/>
          <w:color w:val="000000"/>
          <w:sz w:val="24"/>
          <w:szCs w:val="24"/>
        </w:rPr>
        <w:t xml:space="preserve">　</w:t>
      </w:r>
      <w:r w:rsidR="009B7F39">
        <w:rPr>
          <w:rFonts w:hAnsi="ＭＳ 明朝" w:cs="ＭＳ 明朝" w:hint="eastAsia"/>
          <w:color w:val="000000"/>
          <w:sz w:val="24"/>
          <w:szCs w:val="24"/>
        </w:rPr>
        <w:t xml:space="preserve">　教育長</w:t>
      </w:r>
      <w:r w:rsidR="008B3B91">
        <w:rPr>
          <w:rFonts w:hAnsi="ＭＳ 明朝" w:cs="ＭＳ 明朝" w:hint="eastAsia"/>
          <w:color w:val="000000"/>
          <w:sz w:val="24"/>
          <w:szCs w:val="24"/>
        </w:rPr>
        <w:t xml:space="preserve">　</w:t>
      </w:r>
      <w:r w:rsidR="009B7F39">
        <w:rPr>
          <w:rFonts w:hAnsi="ＭＳ 明朝" w:cs="ＭＳ 明朝" w:hint="eastAsia"/>
          <w:color w:val="000000"/>
          <w:sz w:val="24"/>
          <w:szCs w:val="24"/>
        </w:rPr>
        <w:t>山岡　弘高</w:t>
      </w:r>
    </w:p>
    <w:p w14:paraId="2F3B43CE" w14:textId="3374C07B" w:rsidR="00720CCF" w:rsidRDefault="00720CCF" w:rsidP="008103C6">
      <w:pPr>
        <w:pStyle w:val="a4"/>
        <w:suppressAutoHyphens w:val="0"/>
        <w:kinsoku/>
        <w:wordWrap/>
        <w:overflowPunct/>
        <w:autoSpaceDE/>
        <w:autoSpaceDN/>
        <w:adjustRightInd/>
        <w:jc w:val="right"/>
        <w:rPr>
          <w:rFonts w:hAnsi="ＭＳ 明朝" w:cs="ＭＳ 明朝"/>
          <w:color w:val="000000"/>
          <w:sz w:val="24"/>
          <w:szCs w:val="24"/>
        </w:rPr>
      </w:pPr>
      <w:r w:rsidRPr="008B3B91">
        <w:rPr>
          <w:rFonts w:hAnsi="ＭＳ 明朝" w:cs="ＭＳ 明朝"/>
          <w:color w:val="000000"/>
          <w:sz w:val="24"/>
          <w:szCs w:val="24"/>
        </w:rPr>
        <w:t xml:space="preserve">                                                    </w:t>
      </w:r>
      <w:r w:rsidR="002F3896">
        <w:rPr>
          <w:rFonts w:hAnsi="ＭＳ 明朝" w:cs="ＭＳ 明朝"/>
          <w:color w:val="000000"/>
          <w:sz w:val="24"/>
          <w:szCs w:val="24"/>
        </w:rPr>
        <w:t xml:space="preserve">　京田辺市立</w:t>
      </w:r>
      <w:r w:rsidR="00536FC6">
        <w:rPr>
          <w:rFonts w:hAnsi="ＭＳ 明朝" w:cs="ＭＳ 明朝" w:hint="eastAsia"/>
          <w:color w:val="000000"/>
          <w:sz w:val="24"/>
          <w:szCs w:val="24"/>
        </w:rPr>
        <w:t>薪小</w:t>
      </w:r>
      <w:r w:rsidR="002F3896">
        <w:rPr>
          <w:rFonts w:hAnsi="ＭＳ 明朝" w:cs="ＭＳ 明朝"/>
          <w:color w:val="000000"/>
          <w:sz w:val="24"/>
          <w:szCs w:val="24"/>
        </w:rPr>
        <w:t>学校</w:t>
      </w:r>
    </w:p>
    <w:p w14:paraId="31D57484" w14:textId="0C11CE58" w:rsidR="002F3896" w:rsidRDefault="002F3896" w:rsidP="008103C6">
      <w:pPr>
        <w:pStyle w:val="a4"/>
        <w:suppressAutoHyphens w:val="0"/>
        <w:kinsoku/>
        <w:wordWrap/>
        <w:overflowPunct/>
        <w:autoSpaceDE/>
        <w:autoSpaceDN/>
        <w:adjustRightInd/>
        <w:jc w:val="right"/>
        <w:rPr>
          <w:rFonts w:hAnsi="ＭＳ 明朝" w:cs="ＭＳ 明朝"/>
          <w:color w:val="000000"/>
          <w:sz w:val="24"/>
          <w:szCs w:val="24"/>
        </w:rPr>
      </w:pPr>
      <w:r>
        <w:rPr>
          <w:rFonts w:hAnsi="ＭＳ 明朝" w:cs="ＭＳ 明朝"/>
          <w:color w:val="000000"/>
          <w:sz w:val="24"/>
          <w:szCs w:val="24"/>
        </w:rPr>
        <w:t xml:space="preserve">　　　　　　　　　　　　　　　　　　　　　　　　　　　　校</w:t>
      </w:r>
      <w:r w:rsidR="00904724">
        <w:rPr>
          <w:rFonts w:hAnsi="ＭＳ 明朝" w:cs="ＭＳ 明朝"/>
          <w:color w:val="000000"/>
          <w:sz w:val="24"/>
          <w:szCs w:val="24"/>
        </w:rPr>
        <w:t xml:space="preserve">　</w:t>
      </w:r>
      <w:r>
        <w:rPr>
          <w:rFonts w:hAnsi="ＭＳ 明朝" w:cs="ＭＳ 明朝"/>
          <w:color w:val="000000"/>
          <w:sz w:val="24"/>
          <w:szCs w:val="24"/>
        </w:rPr>
        <w:t xml:space="preserve">長　</w:t>
      </w:r>
      <w:r w:rsidR="00536FC6">
        <w:rPr>
          <w:rFonts w:hAnsi="ＭＳ 明朝" w:cs="ＭＳ 明朝" w:hint="eastAsia"/>
          <w:color w:val="000000"/>
          <w:sz w:val="24"/>
          <w:szCs w:val="24"/>
        </w:rPr>
        <w:t>永島　章宏</w:t>
      </w:r>
    </w:p>
    <w:p w14:paraId="61B14FA0" w14:textId="77777777" w:rsidR="00E36DDF" w:rsidRDefault="00E36DDF" w:rsidP="008B3B91">
      <w:pPr>
        <w:pStyle w:val="a4"/>
        <w:suppressAutoHyphens w:val="0"/>
        <w:kinsoku/>
        <w:wordWrap/>
        <w:overflowPunct/>
        <w:autoSpaceDE/>
        <w:autoSpaceDN/>
        <w:adjustRightInd/>
        <w:jc w:val="both"/>
        <w:rPr>
          <w:color w:val="000000"/>
          <w:sz w:val="24"/>
          <w:szCs w:val="24"/>
        </w:rPr>
      </w:pPr>
    </w:p>
    <w:p w14:paraId="78C5290A" w14:textId="77777777" w:rsidR="00B25229" w:rsidRPr="008B3B91" w:rsidRDefault="00B25229" w:rsidP="008B3B91">
      <w:pPr>
        <w:pStyle w:val="a4"/>
        <w:suppressAutoHyphens w:val="0"/>
        <w:kinsoku/>
        <w:wordWrap/>
        <w:overflowPunct/>
        <w:autoSpaceDE/>
        <w:autoSpaceDN/>
        <w:adjustRightInd/>
        <w:jc w:val="both"/>
        <w:rPr>
          <w:color w:val="000000"/>
          <w:sz w:val="24"/>
          <w:szCs w:val="24"/>
        </w:rPr>
      </w:pPr>
    </w:p>
    <w:p w14:paraId="0FA4F59A" w14:textId="457097AE" w:rsidR="00720CCF" w:rsidRPr="008B3B91" w:rsidRDefault="00E05174">
      <w:pPr>
        <w:pStyle w:val="a4"/>
        <w:suppressAutoHyphens w:val="0"/>
        <w:kinsoku/>
        <w:wordWrap/>
        <w:overflowPunct/>
        <w:autoSpaceDE/>
        <w:autoSpaceDN/>
        <w:adjustRightInd/>
        <w:jc w:val="center"/>
        <w:rPr>
          <w:color w:val="000000"/>
          <w:sz w:val="24"/>
          <w:szCs w:val="24"/>
        </w:rPr>
      </w:pPr>
      <w:r>
        <w:rPr>
          <w:rFonts w:hint="eastAsia"/>
          <w:color w:val="000000"/>
          <w:sz w:val="24"/>
          <w:szCs w:val="24"/>
        </w:rPr>
        <w:t>緊急事態宣言要請に伴う始業式・入学式の延期について</w:t>
      </w:r>
    </w:p>
    <w:p w14:paraId="7D5FE407" w14:textId="77777777" w:rsidR="00E36DDF" w:rsidRPr="000E377E" w:rsidRDefault="00E36DDF">
      <w:pPr>
        <w:pStyle w:val="a4"/>
        <w:suppressAutoHyphens w:val="0"/>
        <w:kinsoku/>
        <w:wordWrap/>
        <w:overflowPunct/>
        <w:autoSpaceDE/>
        <w:autoSpaceDN/>
        <w:adjustRightInd/>
        <w:jc w:val="both"/>
        <w:rPr>
          <w:color w:val="000000"/>
          <w:sz w:val="24"/>
          <w:szCs w:val="24"/>
        </w:rPr>
      </w:pPr>
    </w:p>
    <w:p w14:paraId="3EC455B4" w14:textId="77777777" w:rsidR="00B25229" w:rsidRDefault="00B25229">
      <w:pPr>
        <w:pStyle w:val="a4"/>
        <w:suppressAutoHyphens w:val="0"/>
        <w:kinsoku/>
        <w:wordWrap/>
        <w:overflowPunct/>
        <w:autoSpaceDE/>
        <w:autoSpaceDN/>
        <w:adjustRightInd/>
        <w:jc w:val="both"/>
        <w:rPr>
          <w:color w:val="000000"/>
          <w:sz w:val="24"/>
          <w:szCs w:val="24"/>
        </w:rPr>
      </w:pPr>
    </w:p>
    <w:p w14:paraId="3DF07121" w14:textId="303B643F" w:rsidR="00904724" w:rsidRDefault="008B3B91" w:rsidP="00904724">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w:t>
      </w:r>
      <w:r w:rsidR="00904724">
        <w:rPr>
          <w:rFonts w:hint="eastAsia"/>
          <w:color w:val="000000"/>
          <w:sz w:val="24"/>
          <w:szCs w:val="24"/>
        </w:rPr>
        <w:t>平素は、本市教育行政並びに学校教育活動の推進に格別のご理解とご協力をいただき誠にありがとうございます。</w:t>
      </w:r>
    </w:p>
    <w:p w14:paraId="4C30C51F" w14:textId="40A78DBD" w:rsidR="00904724" w:rsidRDefault="00904724" w:rsidP="00904724">
      <w:pPr>
        <w:pStyle w:val="a4"/>
        <w:suppressAutoHyphens w:val="0"/>
        <w:kinsoku/>
        <w:wordWrap/>
        <w:overflowPunct/>
        <w:autoSpaceDE/>
        <w:autoSpaceDN/>
        <w:adjustRightInd/>
        <w:ind w:firstLineChars="100" w:firstLine="223"/>
        <w:jc w:val="both"/>
        <w:rPr>
          <w:color w:val="000000"/>
          <w:sz w:val="24"/>
          <w:szCs w:val="24"/>
        </w:rPr>
      </w:pPr>
      <w:r>
        <w:rPr>
          <w:rFonts w:hint="eastAsia"/>
          <w:color w:val="000000"/>
          <w:sz w:val="24"/>
          <w:szCs w:val="24"/>
        </w:rPr>
        <w:t>新型コロナウイルス感染の拡大に伴い、首都圏のほか、大阪府や兵庫県といった近隣府県をはじめとした７都府県に対し、緊急事態宣言が出される中、</w:t>
      </w:r>
      <w:r w:rsidR="006A0356">
        <w:rPr>
          <w:rFonts w:hint="eastAsia"/>
          <w:color w:val="000000"/>
          <w:sz w:val="24"/>
          <w:szCs w:val="24"/>
        </w:rPr>
        <w:t>京都</w:t>
      </w:r>
      <w:r>
        <w:rPr>
          <w:rFonts w:hint="eastAsia"/>
          <w:color w:val="000000"/>
          <w:sz w:val="24"/>
          <w:szCs w:val="24"/>
        </w:rPr>
        <w:t>府においては、｢緊急事態宣言｣対象に追加するよう要請を表明するなど、感染拡大防止対策が、さらに強化されつつあります。</w:t>
      </w:r>
    </w:p>
    <w:p w14:paraId="060710B4" w14:textId="13B342C1" w:rsidR="00904724" w:rsidRDefault="00904724" w:rsidP="00904724">
      <w:pPr>
        <w:pStyle w:val="a4"/>
        <w:suppressAutoHyphens w:val="0"/>
        <w:kinsoku/>
        <w:wordWrap/>
        <w:overflowPunct/>
        <w:autoSpaceDE/>
        <w:autoSpaceDN/>
        <w:adjustRightInd/>
        <w:ind w:firstLineChars="100" w:firstLine="223"/>
        <w:jc w:val="both"/>
        <w:rPr>
          <w:color w:val="000000"/>
          <w:sz w:val="24"/>
          <w:szCs w:val="24"/>
        </w:rPr>
      </w:pPr>
      <w:r>
        <w:rPr>
          <w:rFonts w:hint="eastAsia"/>
          <w:color w:val="000000"/>
          <w:sz w:val="24"/>
          <w:szCs w:val="24"/>
        </w:rPr>
        <w:t>つきましては、４月９日付で</w:t>
      </w:r>
      <w:r>
        <w:rPr>
          <w:color w:val="000000"/>
          <w:sz w:val="24"/>
          <w:szCs w:val="24"/>
        </w:rPr>
        <w:t>小学校の</w:t>
      </w:r>
      <w:r>
        <w:rPr>
          <w:rFonts w:hint="eastAsia"/>
          <w:color w:val="000000"/>
          <w:sz w:val="24"/>
          <w:szCs w:val="24"/>
        </w:rPr>
        <w:t>始業式・入学式の実施についてお知らせしたところですが、対策強化のため、下記のとおり延期としますので、お知らせします。</w:t>
      </w:r>
    </w:p>
    <w:p w14:paraId="58188615" w14:textId="77777777" w:rsidR="00904724" w:rsidRDefault="00904724" w:rsidP="00904724">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ご理解とご協力をいただきますよう、よろしくお願いします。</w:t>
      </w:r>
    </w:p>
    <w:p w14:paraId="26135C1E" w14:textId="2C39BC10" w:rsidR="009B7F39" w:rsidRPr="00904724" w:rsidRDefault="009B7F39" w:rsidP="00904724">
      <w:pPr>
        <w:pStyle w:val="a4"/>
        <w:suppressAutoHyphens w:val="0"/>
        <w:kinsoku/>
        <w:wordWrap/>
        <w:overflowPunct/>
        <w:autoSpaceDE/>
        <w:autoSpaceDN/>
        <w:adjustRightInd/>
        <w:jc w:val="both"/>
        <w:rPr>
          <w:rFonts w:hAnsi="ＭＳ 明朝" w:cs="ＭＳ 明朝"/>
          <w:sz w:val="24"/>
          <w:szCs w:val="24"/>
        </w:rPr>
      </w:pPr>
    </w:p>
    <w:p w14:paraId="43F62ECF" w14:textId="77777777" w:rsidR="001630D7" w:rsidRPr="00CE2342" w:rsidRDefault="001630D7">
      <w:pPr>
        <w:pStyle w:val="a4"/>
        <w:suppressAutoHyphens w:val="0"/>
        <w:kinsoku/>
        <w:wordWrap/>
        <w:overflowPunct/>
        <w:autoSpaceDE/>
        <w:autoSpaceDN/>
        <w:adjustRightInd/>
        <w:jc w:val="both"/>
        <w:rPr>
          <w:rFonts w:hAnsi="ＭＳ 明朝" w:cs="ＭＳ 明朝"/>
          <w:color w:val="FF0000"/>
          <w:sz w:val="24"/>
          <w:szCs w:val="24"/>
        </w:rPr>
      </w:pPr>
    </w:p>
    <w:p w14:paraId="22C87B9E" w14:textId="77777777" w:rsidR="00B25229" w:rsidRDefault="00B25229">
      <w:pPr>
        <w:pStyle w:val="a4"/>
        <w:suppressAutoHyphens w:val="0"/>
        <w:kinsoku/>
        <w:wordWrap/>
        <w:overflowPunct/>
        <w:autoSpaceDE/>
        <w:autoSpaceDN/>
        <w:adjustRightInd/>
        <w:jc w:val="both"/>
        <w:rPr>
          <w:rFonts w:hAnsi="ＭＳ 明朝" w:cs="ＭＳ 明朝"/>
          <w:color w:val="000000"/>
          <w:sz w:val="24"/>
          <w:szCs w:val="24"/>
        </w:rPr>
      </w:pPr>
    </w:p>
    <w:p w14:paraId="713FD7E1" w14:textId="0828ED68" w:rsidR="00990618" w:rsidRDefault="00720CCF" w:rsidP="009B7F39">
      <w:pPr>
        <w:pStyle w:val="a9"/>
      </w:pPr>
      <w:r w:rsidRPr="008B3B91">
        <w:rPr>
          <w:rFonts w:hint="eastAsia"/>
        </w:rPr>
        <w:t>記</w:t>
      </w:r>
    </w:p>
    <w:p w14:paraId="566E8FA4" w14:textId="77777777" w:rsidR="001630D7" w:rsidRDefault="001630D7" w:rsidP="009B7F39"/>
    <w:p w14:paraId="003B29F4" w14:textId="77777777" w:rsidR="00B25229" w:rsidRPr="009B7F39" w:rsidRDefault="00B25229" w:rsidP="009B7F39"/>
    <w:p w14:paraId="2E555A5F" w14:textId="74109A5F" w:rsidR="00543E72" w:rsidRDefault="001F76EE" w:rsidP="00BD7661">
      <w:pPr>
        <w:ind w:left="669" w:hangingChars="300" w:hanging="669"/>
        <w:rPr>
          <w:sz w:val="24"/>
          <w:szCs w:val="24"/>
        </w:rPr>
      </w:pPr>
      <w:r>
        <w:rPr>
          <w:rFonts w:hint="eastAsia"/>
          <w:sz w:val="24"/>
          <w:szCs w:val="24"/>
        </w:rPr>
        <w:t xml:space="preserve">　１　</w:t>
      </w:r>
      <w:r w:rsidR="009167FD">
        <w:rPr>
          <w:rFonts w:hint="eastAsia"/>
          <w:sz w:val="24"/>
          <w:szCs w:val="24"/>
        </w:rPr>
        <w:t>臨時休業の期間　　令和２年４月６日（月）から５月６日（水）まで</w:t>
      </w:r>
      <w:r w:rsidR="00CE2342">
        <w:rPr>
          <w:rFonts w:hint="eastAsia"/>
          <w:sz w:val="24"/>
          <w:szCs w:val="24"/>
        </w:rPr>
        <w:t>(変更ありません)</w:t>
      </w:r>
    </w:p>
    <w:p w14:paraId="397AF753" w14:textId="77777777" w:rsidR="00BC35E1" w:rsidRDefault="00BC35E1" w:rsidP="003D1DBE">
      <w:pPr>
        <w:ind w:left="446" w:hangingChars="200" w:hanging="446"/>
        <w:rPr>
          <w:sz w:val="24"/>
          <w:szCs w:val="24"/>
        </w:rPr>
      </w:pPr>
    </w:p>
    <w:p w14:paraId="7495DA92" w14:textId="5CF021E9" w:rsidR="00BB480A" w:rsidRPr="00302891" w:rsidRDefault="0026398A" w:rsidP="00CE2342">
      <w:pPr>
        <w:ind w:left="446" w:hangingChars="200" w:hanging="446"/>
        <w:rPr>
          <w:sz w:val="24"/>
          <w:szCs w:val="24"/>
          <w:u w:val="dotted"/>
        </w:rPr>
      </w:pPr>
      <w:r>
        <w:rPr>
          <w:rFonts w:hint="eastAsia"/>
          <w:sz w:val="24"/>
          <w:szCs w:val="24"/>
        </w:rPr>
        <w:t xml:space="preserve">　</w:t>
      </w:r>
      <w:r w:rsidR="00BD7661">
        <w:rPr>
          <w:rFonts w:hint="eastAsia"/>
          <w:sz w:val="24"/>
          <w:szCs w:val="24"/>
        </w:rPr>
        <w:t>２</w:t>
      </w:r>
      <w:r w:rsidR="003D1DBE">
        <w:rPr>
          <w:rFonts w:hint="eastAsia"/>
          <w:sz w:val="24"/>
          <w:szCs w:val="24"/>
        </w:rPr>
        <w:t xml:space="preserve">　</w:t>
      </w:r>
      <w:r w:rsidR="00BB480A">
        <w:rPr>
          <w:rFonts w:hint="eastAsia"/>
          <w:sz w:val="24"/>
          <w:szCs w:val="24"/>
        </w:rPr>
        <w:t>始業式</w:t>
      </w:r>
      <w:r w:rsidR="00CE2342">
        <w:rPr>
          <w:rFonts w:hint="eastAsia"/>
          <w:sz w:val="24"/>
          <w:szCs w:val="24"/>
        </w:rPr>
        <w:t xml:space="preserve">・入学式　　</w:t>
      </w:r>
      <w:r w:rsidR="002130F1" w:rsidRPr="00944A69">
        <w:rPr>
          <w:rFonts w:hint="eastAsia"/>
          <w:sz w:val="24"/>
          <w:szCs w:val="24"/>
          <w:u w:val="single"/>
        </w:rPr>
        <w:t>臨時休業終了後に延期</w:t>
      </w:r>
    </w:p>
    <w:p w14:paraId="244A0D9A" w14:textId="77777777" w:rsidR="00BB480A" w:rsidRDefault="00BB480A" w:rsidP="00BB480A">
      <w:pPr>
        <w:ind w:leftChars="100" w:left="416" w:hangingChars="100" w:hanging="223"/>
        <w:rPr>
          <w:sz w:val="24"/>
          <w:szCs w:val="24"/>
        </w:rPr>
      </w:pPr>
    </w:p>
    <w:p w14:paraId="3B029BE1" w14:textId="77777777" w:rsidR="00536FC6" w:rsidRDefault="00BB480A" w:rsidP="00CE2342">
      <w:pPr>
        <w:ind w:leftChars="100" w:left="416" w:hangingChars="100" w:hanging="223"/>
        <w:rPr>
          <w:sz w:val="24"/>
          <w:szCs w:val="24"/>
        </w:rPr>
      </w:pPr>
      <w:r>
        <w:rPr>
          <w:sz w:val="24"/>
          <w:szCs w:val="24"/>
        </w:rPr>
        <w:t xml:space="preserve">３　</w:t>
      </w:r>
      <w:r w:rsidR="00CE2342">
        <w:rPr>
          <w:rFonts w:hint="eastAsia"/>
          <w:sz w:val="24"/>
          <w:szCs w:val="24"/>
        </w:rPr>
        <w:t>保護者来校日</w:t>
      </w:r>
      <w:r w:rsidR="00686590">
        <w:rPr>
          <w:rFonts w:hint="eastAsia"/>
          <w:sz w:val="24"/>
          <w:szCs w:val="24"/>
        </w:rPr>
        <w:t xml:space="preserve">　　　令和２年</w:t>
      </w:r>
      <w:r w:rsidR="00904724">
        <w:rPr>
          <w:rFonts w:hint="eastAsia"/>
          <w:sz w:val="24"/>
          <w:szCs w:val="24"/>
        </w:rPr>
        <w:t>４</w:t>
      </w:r>
      <w:r w:rsidR="00686590">
        <w:rPr>
          <w:rFonts w:hint="eastAsia"/>
          <w:sz w:val="24"/>
          <w:szCs w:val="24"/>
        </w:rPr>
        <w:t>月</w:t>
      </w:r>
      <w:r w:rsidR="002F4956">
        <w:rPr>
          <w:rFonts w:hint="eastAsia"/>
          <w:sz w:val="24"/>
          <w:szCs w:val="24"/>
        </w:rPr>
        <w:t>１４</w:t>
      </w:r>
      <w:r w:rsidR="00686590">
        <w:rPr>
          <w:rFonts w:hint="eastAsia"/>
          <w:sz w:val="24"/>
          <w:szCs w:val="24"/>
        </w:rPr>
        <w:t>日(</w:t>
      </w:r>
      <w:r w:rsidR="002F4956">
        <w:rPr>
          <w:rFonts w:hint="eastAsia"/>
          <w:sz w:val="24"/>
          <w:szCs w:val="24"/>
        </w:rPr>
        <w:t>火</w:t>
      </w:r>
      <w:r w:rsidR="00686590">
        <w:rPr>
          <w:rFonts w:hint="eastAsia"/>
          <w:sz w:val="24"/>
          <w:szCs w:val="24"/>
        </w:rPr>
        <w:t>)</w:t>
      </w:r>
      <w:r w:rsidR="00904724">
        <w:rPr>
          <w:rFonts w:hint="eastAsia"/>
          <w:sz w:val="24"/>
          <w:szCs w:val="24"/>
        </w:rPr>
        <w:t>、</w:t>
      </w:r>
      <w:r w:rsidR="002F4956">
        <w:rPr>
          <w:rFonts w:hint="eastAsia"/>
          <w:sz w:val="24"/>
          <w:szCs w:val="24"/>
        </w:rPr>
        <w:t>１５日（水</w:t>
      </w:r>
      <w:r w:rsidR="00904724">
        <w:rPr>
          <w:rFonts w:hint="eastAsia"/>
          <w:sz w:val="24"/>
          <w:szCs w:val="24"/>
        </w:rPr>
        <w:t>）</w:t>
      </w:r>
    </w:p>
    <w:p w14:paraId="6741D464" w14:textId="65DCE785" w:rsidR="00BC35E1" w:rsidRDefault="00536FC6" w:rsidP="00AD289A">
      <w:pPr>
        <w:ind w:leftChars="200" w:left="386" w:firstLineChars="1100" w:firstLine="2453"/>
        <w:rPr>
          <w:sz w:val="24"/>
          <w:szCs w:val="24"/>
        </w:rPr>
      </w:pPr>
      <w:r>
        <w:rPr>
          <w:rFonts w:hint="eastAsia"/>
          <w:sz w:val="24"/>
          <w:szCs w:val="24"/>
        </w:rPr>
        <w:t>１０</w:t>
      </w:r>
      <w:r w:rsidR="00686590">
        <w:rPr>
          <w:rFonts w:hint="eastAsia"/>
          <w:sz w:val="24"/>
          <w:szCs w:val="24"/>
        </w:rPr>
        <w:t>時</w:t>
      </w:r>
      <w:r>
        <w:rPr>
          <w:rFonts w:hint="eastAsia"/>
          <w:sz w:val="24"/>
          <w:szCs w:val="24"/>
        </w:rPr>
        <w:t>００</w:t>
      </w:r>
      <w:r w:rsidR="00686590">
        <w:rPr>
          <w:rFonts w:hint="eastAsia"/>
          <w:sz w:val="24"/>
          <w:szCs w:val="24"/>
        </w:rPr>
        <w:t>分～</w:t>
      </w:r>
      <w:r>
        <w:rPr>
          <w:rFonts w:hint="eastAsia"/>
          <w:sz w:val="24"/>
          <w:szCs w:val="24"/>
        </w:rPr>
        <w:t>１１</w:t>
      </w:r>
      <w:r w:rsidR="00686590">
        <w:rPr>
          <w:rFonts w:hint="eastAsia"/>
          <w:sz w:val="24"/>
          <w:szCs w:val="24"/>
        </w:rPr>
        <w:t>時</w:t>
      </w:r>
      <w:r>
        <w:rPr>
          <w:rFonts w:hint="eastAsia"/>
          <w:sz w:val="24"/>
          <w:szCs w:val="24"/>
        </w:rPr>
        <w:t>００</w:t>
      </w:r>
      <w:r w:rsidR="00686590">
        <w:rPr>
          <w:rFonts w:hint="eastAsia"/>
          <w:sz w:val="24"/>
          <w:szCs w:val="24"/>
        </w:rPr>
        <w:t>分</w:t>
      </w:r>
      <w:r>
        <w:rPr>
          <w:rFonts w:hint="eastAsia"/>
          <w:sz w:val="24"/>
          <w:szCs w:val="24"/>
        </w:rPr>
        <w:t>、１６時００分～１７時００分</w:t>
      </w:r>
    </w:p>
    <w:p w14:paraId="4C8D6632" w14:textId="2C466D33" w:rsidR="001630D7" w:rsidRDefault="00DB11D0" w:rsidP="00DB11D0">
      <w:pPr>
        <w:ind w:firstLineChars="1100" w:firstLine="2453"/>
        <w:rPr>
          <w:sz w:val="24"/>
          <w:szCs w:val="24"/>
        </w:rPr>
      </w:pPr>
      <w:r>
        <w:rPr>
          <w:rFonts w:hint="eastAsia"/>
          <w:sz w:val="24"/>
          <w:szCs w:val="24"/>
        </w:rPr>
        <w:t>※</w:t>
      </w:r>
      <w:r w:rsidR="00944A69">
        <w:rPr>
          <w:rFonts w:hint="eastAsia"/>
          <w:sz w:val="24"/>
          <w:szCs w:val="24"/>
        </w:rPr>
        <w:t>教科書</w:t>
      </w:r>
      <w:r>
        <w:rPr>
          <w:rFonts w:hint="eastAsia"/>
          <w:sz w:val="24"/>
          <w:szCs w:val="24"/>
        </w:rPr>
        <w:t>・休業中の</w:t>
      </w:r>
      <w:r w:rsidR="00944A69">
        <w:rPr>
          <w:rFonts w:hint="eastAsia"/>
          <w:sz w:val="24"/>
          <w:szCs w:val="24"/>
        </w:rPr>
        <w:t>学習課題、保健関係</w:t>
      </w:r>
      <w:r>
        <w:rPr>
          <w:rFonts w:hint="eastAsia"/>
          <w:sz w:val="24"/>
          <w:szCs w:val="24"/>
        </w:rPr>
        <w:t>の</w:t>
      </w:r>
      <w:r w:rsidR="00944A69">
        <w:rPr>
          <w:rFonts w:hint="eastAsia"/>
          <w:sz w:val="24"/>
          <w:szCs w:val="24"/>
        </w:rPr>
        <w:t>書類</w:t>
      </w:r>
      <w:r>
        <w:rPr>
          <w:rFonts w:hint="eastAsia"/>
          <w:sz w:val="24"/>
          <w:szCs w:val="24"/>
        </w:rPr>
        <w:t>等を配布いたします。</w:t>
      </w:r>
    </w:p>
    <w:p w14:paraId="527CF6EA" w14:textId="77777777" w:rsidR="00B82224" w:rsidRPr="00DB11D0" w:rsidRDefault="00B82224" w:rsidP="002F3896">
      <w:pPr>
        <w:rPr>
          <w:sz w:val="24"/>
          <w:szCs w:val="24"/>
        </w:rPr>
      </w:pPr>
    </w:p>
    <w:p w14:paraId="33583118" w14:textId="655BCCA0" w:rsidR="00672DAE" w:rsidRDefault="00BB480A" w:rsidP="00BB480A">
      <w:pPr>
        <w:ind w:leftChars="100" w:left="639" w:hangingChars="200" w:hanging="446"/>
        <w:rPr>
          <w:sz w:val="24"/>
          <w:szCs w:val="24"/>
        </w:rPr>
      </w:pPr>
      <w:r>
        <w:rPr>
          <w:sz w:val="24"/>
          <w:szCs w:val="24"/>
        </w:rPr>
        <w:t>４</w:t>
      </w:r>
      <w:r w:rsidR="00BD7661">
        <w:rPr>
          <w:sz w:val="24"/>
          <w:szCs w:val="24"/>
        </w:rPr>
        <w:t xml:space="preserve">　</w:t>
      </w:r>
      <w:r>
        <w:rPr>
          <w:sz w:val="24"/>
          <w:szCs w:val="24"/>
        </w:rPr>
        <w:t>臨時休業中の過ごし方について</w:t>
      </w:r>
    </w:p>
    <w:p w14:paraId="5862835E" w14:textId="00B38A08" w:rsidR="00BD7661" w:rsidRPr="00BB480A" w:rsidRDefault="00BB480A" w:rsidP="00BB480A">
      <w:pPr>
        <w:pStyle w:val="af1"/>
        <w:numPr>
          <w:ilvl w:val="0"/>
          <w:numId w:val="1"/>
        </w:numPr>
        <w:ind w:leftChars="0"/>
        <w:rPr>
          <w:sz w:val="24"/>
          <w:szCs w:val="24"/>
        </w:rPr>
      </w:pPr>
      <w:r w:rsidRPr="00BB480A">
        <w:rPr>
          <w:sz w:val="24"/>
          <w:szCs w:val="24"/>
        </w:rPr>
        <w:t>毎朝の検温や日々の健康観察等、お子様の健康管理についてご留意ください。</w:t>
      </w:r>
    </w:p>
    <w:p w14:paraId="48D078B5" w14:textId="27EFDFB6" w:rsidR="00BB480A" w:rsidRDefault="00BB480A" w:rsidP="00BB480A">
      <w:pPr>
        <w:pStyle w:val="af1"/>
        <w:numPr>
          <w:ilvl w:val="0"/>
          <w:numId w:val="1"/>
        </w:numPr>
        <w:ind w:leftChars="0"/>
        <w:rPr>
          <w:sz w:val="24"/>
          <w:szCs w:val="24"/>
        </w:rPr>
      </w:pPr>
      <w:r>
        <w:rPr>
          <w:sz w:val="24"/>
          <w:szCs w:val="24"/>
        </w:rPr>
        <w:t>感染防止のため不要な外出は控えてください。なお、やむを得ず外出する場合は、人が多く集まる場所を避けるようにし、</w:t>
      </w:r>
      <w:r w:rsidR="000E377E">
        <w:rPr>
          <w:sz w:val="24"/>
          <w:szCs w:val="24"/>
        </w:rPr>
        <w:t>３つの密｢</w:t>
      </w:r>
      <w:r>
        <w:rPr>
          <w:sz w:val="24"/>
          <w:szCs w:val="24"/>
        </w:rPr>
        <w:t>密閉空間、密集、密接場面</w:t>
      </w:r>
      <w:r w:rsidR="000E377E">
        <w:rPr>
          <w:sz w:val="24"/>
          <w:szCs w:val="24"/>
        </w:rPr>
        <w:t>｣</w:t>
      </w:r>
      <w:r>
        <w:rPr>
          <w:sz w:val="24"/>
          <w:szCs w:val="24"/>
        </w:rPr>
        <w:t>とならないようにご注意ください。</w:t>
      </w:r>
    </w:p>
    <w:p w14:paraId="5ACD50F3" w14:textId="1D7736F0" w:rsidR="006D06AA" w:rsidRDefault="006D06AA" w:rsidP="00BB480A">
      <w:pPr>
        <w:pStyle w:val="af1"/>
        <w:numPr>
          <w:ilvl w:val="0"/>
          <w:numId w:val="1"/>
        </w:numPr>
        <w:ind w:leftChars="0"/>
        <w:rPr>
          <w:sz w:val="24"/>
          <w:szCs w:val="24"/>
        </w:rPr>
      </w:pPr>
      <w:r>
        <w:rPr>
          <w:sz w:val="24"/>
          <w:szCs w:val="24"/>
        </w:rPr>
        <w:t>丁寧な手洗い、うがい、こまめな換気を行ってください。</w:t>
      </w:r>
    </w:p>
    <w:p w14:paraId="1A1D87CB" w14:textId="47659BD8" w:rsidR="006D06AA" w:rsidRPr="00BB480A" w:rsidRDefault="006D06AA" w:rsidP="00BB480A">
      <w:pPr>
        <w:pStyle w:val="af1"/>
        <w:numPr>
          <w:ilvl w:val="0"/>
          <w:numId w:val="1"/>
        </w:numPr>
        <w:ind w:leftChars="0"/>
        <w:rPr>
          <w:sz w:val="24"/>
          <w:szCs w:val="24"/>
        </w:rPr>
      </w:pPr>
      <w:r>
        <w:rPr>
          <w:sz w:val="24"/>
          <w:szCs w:val="24"/>
        </w:rPr>
        <w:t>学校から出された学習課題を実施するとともに、これまでの学習について復習をするなどして、</w:t>
      </w:r>
      <w:r w:rsidR="00DF7A78">
        <w:rPr>
          <w:sz w:val="24"/>
          <w:szCs w:val="24"/>
        </w:rPr>
        <w:t>毎日</w:t>
      </w:r>
      <w:r>
        <w:rPr>
          <w:sz w:val="24"/>
          <w:szCs w:val="24"/>
        </w:rPr>
        <w:t>の学習習慣を保つようにしてください。</w:t>
      </w:r>
    </w:p>
    <w:p w14:paraId="027F8212" w14:textId="1E367915" w:rsidR="006D06AA" w:rsidRDefault="00933A59" w:rsidP="00E36DDF">
      <w:pPr>
        <w:ind w:left="669" w:hangingChars="300" w:hanging="669"/>
        <w:rPr>
          <w:sz w:val="24"/>
          <w:szCs w:val="24"/>
        </w:rPr>
      </w:pPr>
      <w:r>
        <w:rPr>
          <w:rFonts w:hint="eastAsia"/>
          <w:sz w:val="24"/>
          <w:szCs w:val="24"/>
        </w:rPr>
        <w:lastRenderedPageBreak/>
        <w:t xml:space="preserve">　</w:t>
      </w:r>
      <w:r w:rsidR="006D06AA">
        <w:rPr>
          <w:rFonts w:hint="eastAsia"/>
          <w:sz w:val="24"/>
          <w:szCs w:val="24"/>
        </w:rPr>
        <w:t>５</w:t>
      </w:r>
      <w:r>
        <w:rPr>
          <w:rFonts w:hint="eastAsia"/>
          <w:sz w:val="24"/>
          <w:szCs w:val="24"/>
        </w:rPr>
        <w:t xml:space="preserve">　</w:t>
      </w:r>
      <w:r w:rsidR="006D06AA">
        <w:rPr>
          <w:rFonts w:hint="eastAsia"/>
          <w:sz w:val="24"/>
          <w:szCs w:val="24"/>
        </w:rPr>
        <w:t>その他</w:t>
      </w:r>
    </w:p>
    <w:p w14:paraId="4339DED6" w14:textId="054CDD20" w:rsidR="00AD289A" w:rsidRDefault="00AD289A" w:rsidP="00E1287C">
      <w:pPr>
        <w:ind w:firstLineChars="250" w:firstLine="557"/>
        <w:rPr>
          <w:sz w:val="24"/>
          <w:szCs w:val="24"/>
        </w:rPr>
      </w:pPr>
      <w:r>
        <w:rPr>
          <w:rFonts w:hint="eastAsia"/>
          <w:sz w:val="24"/>
          <w:szCs w:val="24"/>
        </w:rPr>
        <w:t>・</w:t>
      </w:r>
      <w:r w:rsidRPr="007D0BD1">
        <w:rPr>
          <w:rFonts w:hint="eastAsia"/>
          <w:b/>
          <w:sz w:val="24"/>
          <w:szCs w:val="24"/>
          <w:u w:val="single"/>
        </w:rPr>
        <w:t>４月２１日（火）・２８日（火）の登校日は中止いたします。</w:t>
      </w:r>
    </w:p>
    <w:p w14:paraId="562A5A5C" w14:textId="77777777" w:rsidR="00827879" w:rsidRDefault="006D06AA" w:rsidP="00E1287C">
      <w:pPr>
        <w:ind w:firstLineChars="250" w:firstLine="557"/>
        <w:rPr>
          <w:sz w:val="24"/>
          <w:szCs w:val="24"/>
        </w:rPr>
      </w:pPr>
      <w:r>
        <w:rPr>
          <w:sz w:val="24"/>
          <w:szCs w:val="24"/>
        </w:rPr>
        <w:t>・</w:t>
      </w:r>
      <w:r w:rsidR="00E1287C">
        <w:rPr>
          <w:rFonts w:hint="eastAsia"/>
          <w:sz w:val="24"/>
          <w:szCs w:val="24"/>
        </w:rPr>
        <w:t>小学校預かり教室</w:t>
      </w:r>
      <w:r w:rsidR="00827879">
        <w:rPr>
          <w:rFonts w:hint="eastAsia"/>
          <w:sz w:val="24"/>
          <w:szCs w:val="24"/>
        </w:rPr>
        <w:t>（対象：新１年生～新６年生）</w:t>
      </w:r>
      <w:r w:rsidR="00E1287C">
        <w:rPr>
          <w:rFonts w:hint="eastAsia"/>
          <w:sz w:val="24"/>
          <w:szCs w:val="24"/>
        </w:rPr>
        <w:t>、留守家庭児童会は引き続き実施しま</w:t>
      </w:r>
    </w:p>
    <w:p w14:paraId="6D7FF832" w14:textId="31D95915" w:rsidR="00E1287C" w:rsidRPr="007D0BD1" w:rsidRDefault="00E1287C" w:rsidP="00827879">
      <w:pPr>
        <w:ind w:leftChars="400" w:left="772"/>
        <w:rPr>
          <w:b/>
          <w:sz w:val="24"/>
          <w:szCs w:val="24"/>
          <w:u w:val="single"/>
        </w:rPr>
      </w:pPr>
      <w:r>
        <w:rPr>
          <w:rFonts w:hint="eastAsia"/>
          <w:sz w:val="24"/>
          <w:szCs w:val="24"/>
        </w:rPr>
        <w:t>すが、感染拡大防止の観点から</w:t>
      </w:r>
      <w:r w:rsidRPr="007D0BD1">
        <w:rPr>
          <w:rFonts w:hint="eastAsia"/>
          <w:b/>
          <w:sz w:val="24"/>
          <w:szCs w:val="24"/>
          <w:u w:val="single"/>
        </w:rPr>
        <w:t>できる限りご家庭でお過ごしいただきますようお願いし</w:t>
      </w:r>
      <w:bookmarkStart w:id="0" w:name="_GoBack"/>
      <w:bookmarkEnd w:id="0"/>
      <w:r w:rsidRPr="007D0BD1">
        <w:rPr>
          <w:rFonts w:hint="eastAsia"/>
          <w:b/>
          <w:sz w:val="24"/>
          <w:szCs w:val="24"/>
          <w:u w:val="single"/>
        </w:rPr>
        <w:t>ます。</w:t>
      </w:r>
    </w:p>
    <w:p w14:paraId="4CF6A421" w14:textId="77777777" w:rsidR="00E1287C" w:rsidRDefault="00E1287C" w:rsidP="00E1287C">
      <w:pPr>
        <w:ind w:firstLineChars="250" w:firstLine="557"/>
        <w:rPr>
          <w:sz w:val="24"/>
          <w:szCs w:val="24"/>
        </w:rPr>
      </w:pPr>
      <w:r>
        <w:rPr>
          <w:sz w:val="24"/>
          <w:szCs w:val="24"/>
        </w:rPr>
        <w:t>・４月１３日(月)</w:t>
      </w:r>
      <w:r>
        <w:rPr>
          <w:rFonts w:hint="eastAsia"/>
          <w:sz w:val="24"/>
          <w:szCs w:val="24"/>
        </w:rPr>
        <w:t>は、これまで同様、小学校預かり教室と留守家庭児童会を合わせて実施</w:t>
      </w:r>
    </w:p>
    <w:p w14:paraId="75BE9DE4" w14:textId="2D0368BF" w:rsidR="00E1287C" w:rsidRDefault="00E1287C" w:rsidP="00E1287C">
      <w:pPr>
        <w:ind w:firstLineChars="350" w:firstLine="780"/>
        <w:rPr>
          <w:sz w:val="24"/>
          <w:szCs w:val="24"/>
        </w:rPr>
      </w:pPr>
      <w:r>
        <w:rPr>
          <w:rFonts w:hint="eastAsia"/>
          <w:sz w:val="24"/>
          <w:szCs w:val="24"/>
        </w:rPr>
        <w:t>します。</w:t>
      </w:r>
    </w:p>
    <w:p w14:paraId="2CBC3CA6" w14:textId="77777777" w:rsidR="00E1287C" w:rsidRDefault="00E1287C" w:rsidP="00E1287C">
      <w:pPr>
        <w:ind w:firstLineChars="250" w:firstLine="557"/>
        <w:rPr>
          <w:sz w:val="24"/>
          <w:szCs w:val="24"/>
        </w:rPr>
      </w:pPr>
      <w:r>
        <w:rPr>
          <w:sz w:val="24"/>
          <w:szCs w:val="24"/>
        </w:rPr>
        <w:t>・４月１４日(火)・１５日(水)は、午前８時より留守家庭児童会のみ実施します。</w:t>
      </w:r>
    </w:p>
    <w:p w14:paraId="53AA7A91" w14:textId="11218752" w:rsidR="006D06AA" w:rsidRDefault="00E1287C" w:rsidP="00E1287C">
      <w:pPr>
        <w:ind w:leftChars="300" w:left="802" w:hangingChars="100" w:hanging="223"/>
        <w:rPr>
          <w:sz w:val="24"/>
          <w:szCs w:val="24"/>
        </w:rPr>
      </w:pPr>
      <w:r>
        <w:rPr>
          <w:sz w:val="24"/>
          <w:szCs w:val="24"/>
        </w:rPr>
        <w:t>・４月１６日(木)以降は、午前８時から午後３時まで小学校預かり教室、午後３時以降は留守家庭児童会を実施します。</w:t>
      </w:r>
    </w:p>
    <w:p w14:paraId="28838DAA" w14:textId="087D1729" w:rsidR="002130F1" w:rsidRPr="007D0BD1" w:rsidRDefault="002130F1" w:rsidP="002130F1">
      <w:pPr>
        <w:ind w:firstLineChars="250" w:firstLine="557"/>
        <w:rPr>
          <w:b/>
          <w:sz w:val="24"/>
          <w:szCs w:val="24"/>
          <w:u w:val="single"/>
        </w:rPr>
      </w:pPr>
      <w:r>
        <w:rPr>
          <w:sz w:val="24"/>
          <w:szCs w:val="24"/>
        </w:rPr>
        <w:t>・</w:t>
      </w:r>
      <w:r w:rsidRPr="007D0BD1">
        <w:rPr>
          <w:b/>
          <w:sz w:val="24"/>
          <w:szCs w:val="24"/>
          <w:u w:val="single"/>
        </w:rPr>
        <w:t>始業式・入学式の日程については、後日、お知らせします。</w:t>
      </w:r>
    </w:p>
    <w:p w14:paraId="2B0A72F4" w14:textId="275E2958" w:rsidR="00B25229" w:rsidRDefault="002130F1" w:rsidP="002130F1">
      <w:pPr>
        <w:ind w:firstLineChars="250" w:firstLine="557"/>
        <w:rPr>
          <w:sz w:val="24"/>
          <w:szCs w:val="24"/>
        </w:rPr>
      </w:pPr>
      <w:r>
        <w:rPr>
          <w:sz w:val="24"/>
          <w:szCs w:val="24"/>
        </w:rPr>
        <w:t>・</w:t>
      </w:r>
      <w:r>
        <w:rPr>
          <w:rFonts w:hint="eastAsia"/>
          <w:sz w:val="24"/>
          <w:szCs w:val="24"/>
        </w:rPr>
        <w:t>臨時休業日の終期については、今後の状況に応じて変更することがあります。</w:t>
      </w:r>
    </w:p>
    <w:p w14:paraId="1CD88D37" w14:textId="11CDC89E" w:rsidR="002130F1" w:rsidRDefault="007D0BD1" w:rsidP="002130F1">
      <w:pPr>
        <w:rPr>
          <w:sz w:val="24"/>
          <w:szCs w:val="24"/>
        </w:rPr>
      </w:pPr>
      <w:r>
        <w:rPr>
          <w:rFonts w:hint="eastAsia"/>
          <w:sz w:val="24"/>
          <w:szCs w:val="24"/>
        </w:rPr>
        <w:t xml:space="preserve">　　　</w:t>
      </w:r>
    </w:p>
    <w:p w14:paraId="4B845BB5" w14:textId="77777777" w:rsidR="004C5E55" w:rsidRDefault="007D0BD1" w:rsidP="007D0BD1">
      <w:pPr>
        <w:ind w:left="892" w:hangingChars="400" w:hanging="892"/>
        <w:rPr>
          <w:b/>
          <w:sz w:val="24"/>
          <w:szCs w:val="24"/>
          <w:u w:val="double"/>
        </w:rPr>
      </w:pPr>
      <w:r>
        <w:rPr>
          <w:rFonts w:hint="eastAsia"/>
          <w:sz w:val="24"/>
          <w:szCs w:val="24"/>
        </w:rPr>
        <w:t xml:space="preserve">　　　</w:t>
      </w:r>
      <w:r w:rsidRPr="004C5E55">
        <w:rPr>
          <w:rFonts w:hint="eastAsia"/>
          <w:b/>
          <w:sz w:val="24"/>
          <w:szCs w:val="24"/>
          <w:u w:val="double"/>
        </w:rPr>
        <w:t>※今後の予定は、「子ども連絡網（フェアキャスト）」で配信いたしますので、ご</w:t>
      </w:r>
      <w:r w:rsidR="004C5E55">
        <w:rPr>
          <w:rFonts w:hint="eastAsia"/>
          <w:b/>
          <w:sz w:val="24"/>
          <w:szCs w:val="24"/>
          <w:u w:val="double"/>
        </w:rPr>
        <w:t>登録</w:t>
      </w:r>
    </w:p>
    <w:p w14:paraId="1E961CBC" w14:textId="6D68BD61" w:rsidR="007D0BD1" w:rsidRPr="004C5E55" w:rsidRDefault="007D0BD1" w:rsidP="004C5E55">
      <w:pPr>
        <w:ind w:leftChars="450" w:left="868"/>
        <w:rPr>
          <w:b/>
          <w:sz w:val="24"/>
          <w:szCs w:val="24"/>
          <w:u w:val="double"/>
        </w:rPr>
      </w:pPr>
      <w:r w:rsidRPr="004C5E55">
        <w:rPr>
          <w:rFonts w:hint="eastAsia"/>
          <w:b/>
          <w:sz w:val="24"/>
          <w:szCs w:val="24"/>
          <w:u w:val="double"/>
        </w:rPr>
        <w:t>お願いいたします。なお、送信されなかった場合や不具合がありましたら、</w:t>
      </w:r>
      <w:r w:rsidR="004C5E55">
        <w:rPr>
          <w:rFonts w:hint="eastAsia"/>
          <w:b/>
          <w:sz w:val="24"/>
          <w:szCs w:val="24"/>
          <w:u w:val="double"/>
        </w:rPr>
        <w:t>情報推進室</w:t>
      </w:r>
      <w:r w:rsidRPr="004C5E55">
        <w:rPr>
          <w:rFonts w:hint="eastAsia"/>
          <w:b/>
          <w:sz w:val="24"/>
          <w:szCs w:val="24"/>
          <w:u w:val="double"/>
        </w:rPr>
        <w:t>または、学校へご連絡ください。</w:t>
      </w:r>
    </w:p>
    <w:p w14:paraId="599119A5" w14:textId="2E91C3FB" w:rsidR="004C5E55" w:rsidRDefault="004C5E55" w:rsidP="007D0BD1">
      <w:pPr>
        <w:ind w:left="892" w:hangingChars="400" w:hanging="892"/>
        <w:rPr>
          <w:sz w:val="24"/>
          <w:szCs w:val="24"/>
        </w:rPr>
      </w:pPr>
    </w:p>
    <w:p w14:paraId="29184362" w14:textId="77777777" w:rsidR="004C5E55" w:rsidRPr="00904724" w:rsidRDefault="004C5E55" w:rsidP="007D0BD1">
      <w:pPr>
        <w:ind w:left="892" w:hangingChars="400" w:hanging="892"/>
        <w:rPr>
          <w:sz w:val="24"/>
          <w:szCs w:val="24"/>
        </w:rPr>
      </w:pPr>
    </w:p>
    <w:p w14:paraId="6179E0DD" w14:textId="77777777" w:rsidR="00B25229" w:rsidRDefault="00B25229" w:rsidP="00B25229">
      <w:pPr>
        <w:pStyle w:val="Default"/>
        <w:ind w:firstLineChars="100" w:firstLine="223"/>
      </w:pPr>
      <w:r>
        <w:t xml:space="preserve">６　</w:t>
      </w:r>
      <w:r w:rsidRPr="00361507">
        <w:rPr>
          <w:rFonts w:hint="eastAsia"/>
        </w:rPr>
        <w:t>連絡先</w:t>
      </w:r>
    </w:p>
    <w:p w14:paraId="1BB45B80" w14:textId="5623A5DF" w:rsidR="00B25229" w:rsidRDefault="00904724" w:rsidP="00B25229">
      <w:pPr>
        <w:pStyle w:val="Default"/>
        <w:ind w:firstLineChars="200" w:firstLine="446"/>
      </w:pPr>
      <w:r>
        <w:t>・</w:t>
      </w:r>
      <w:r w:rsidR="00536FC6">
        <w:rPr>
          <w:rFonts w:hint="eastAsia"/>
        </w:rPr>
        <w:t>薪</w:t>
      </w:r>
      <w:r>
        <w:t>小学校</w:t>
      </w:r>
    </w:p>
    <w:p w14:paraId="7126EF79" w14:textId="555A6D75" w:rsidR="00B25229" w:rsidRPr="00361507" w:rsidRDefault="00B25229" w:rsidP="00B25229">
      <w:pPr>
        <w:pStyle w:val="Default"/>
        <w:ind w:firstLineChars="100" w:firstLine="223"/>
      </w:pPr>
      <w:r>
        <w:t xml:space="preserve">　</w:t>
      </w:r>
      <w:r>
        <w:rPr>
          <w:rFonts w:hint="eastAsia"/>
        </w:rPr>
        <w:t xml:space="preserve">　</w:t>
      </w:r>
      <w:r>
        <w:t xml:space="preserve">　０７７４－</w:t>
      </w:r>
      <w:r w:rsidR="00536FC6">
        <w:rPr>
          <w:rFonts w:hint="eastAsia"/>
        </w:rPr>
        <w:t>６３</w:t>
      </w:r>
      <w:r>
        <w:t>－</w:t>
      </w:r>
      <w:r w:rsidR="00536FC6">
        <w:rPr>
          <w:rFonts w:hint="eastAsia"/>
        </w:rPr>
        <w:t>２０００</w:t>
      </w:r>
      <w:r w:rsidRPr="00361507">
        <w:rPr>
          <w:rFonts w:hint="eastAsia"/>
        </w:rPr>
        <w:t>（平日</w:t>
      </w:r>
      <w:r>
        <w:rPr>
          <w:rFonts w:hint="eastAsia"/>
        </w:rPr>
        <w:t>午前</w:t>
      </w:r>
      <w:r w:rsidRPr="00361507">
        <w:rPr>
          <w:rFonts w:hint="eastAsia"/>
        </w:rPr>
        <w:t>８時３０分から</w:t>
      </w:r>
      <w:r>
        <w:rPr>
          <w:rFonts w:hint="eastAsia"/>
        </w:rPr>
        <w:t>午後５</w:t>
      </w:r>
      <w:r w:rsidRPr="00361507">
        <w:rPr>
          <w:rFonts w:hint="eastAsia"/>
        </w:rPr>
        <w:t>時）</w:t>
      </w:r>
    </w:p>
    <w:p w14:paraId="7DBDFB13" w14:textId="77777777" w:rsidR="00B25229" w:rsidRPr="00361507" w:rsidRDefault="00B25229" w:rsidP="00B25229">
      <w:pPr>
        <w:pStyle w:val="Default"/>
        <w:ind w:firstLineChars="200" w:firstLine="446"/>
      </w:pPr>
      <w:r w:rsidRPr="00361507">
        <w:rPr>
          <w:rFonts w:hint="eastAsia"/>
        </w:rPr>
        <w:t xml:space="preserve">・市教育委員会　　　　</w:t>
      </w:r>
    </w:p>
    <w:p w14:paraId="7C560D7F" w14:textId="77777777" w:rsidR="00B25229" w:rsidRPr="00361507" w:rsidRDefault="00B25229" w:rsidP="00B25229">
      <w:pPr>
        <w:pStyle w:val="Default"/>
        <w:ind w:firstLineChars="400" w:firstLine="892"/>
      </w:pPr>
      <w:r w:rsidRPr="00361507">
        <w:rPr>
          <w:rFonts w:hint="eastAsia"/>
        </w:rPr>
        <w:t>０７７４－６４－１３２５（平日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0C50BC3F" w14:textId="77777777" w:rsidR="00B25229" w:rsidRPr="00361507" w:rsidRDefault="00B25229" w:rsidP="00B25229">
      <w:pPr>
        <w:pStyle w:val="Default"/>
        <w:ind w:firstLineChars="200" w:firstLine="446"/>
      </w:pPr>
      <w:r w:rsidRPr="00361507">
        <w:rPr>
          <w:rFonts w:hint="eastAsia"/>
        </w:rPr>
        <w:t>・京都府保健所内　帰国者・接触者相談センター</w:t>
      </w:r>
    </w:p>
    <w:p w14:paraId="10528126" w14:textId="77777777" w:rsidR="00B25229" w:rsidRDefault="00B25229" w:rsidP="00B25229">
      <w:pPr>
        <w:pStyle w:val="Default"/>
        <w:ind w:firstLineChars="400" w:firstLine="892"/>
      </w:pPr>
      <w:r w:rsidRPr="00361507">
        <w:rPr>
          <w:rFonts w:hint="eastAsia"/>
        </w:rPr>
        <w:t>０７７４－２１－２９１１</w:t>
      </w:r>
    </w:p>
    <w:p w14:paraId="4831547D" w14:textId="77777777" w:rsidR="00B25229" w:rsidRPr="00361507" w:rsidRDefault="00B25229" w:rsidP="00B25229">
      <w:pPr>
        <w:pStyle w:val="Default"/>
        <w:ind w:firstLineChars="400" w:firstLine="892"/>
      </w:pPr>
      <w:r w:rsidRPr="00361507">
        <w:rPr>
          <w:rFonts w:hint="eastAsia"/>
        </w:rPr>
        <w:t>（山城北保健所内　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27831667" w14:textId="77777777" w:rsidR="00B25229" w:rsidRPr="00361507" w:rsidRDefault="00B25229" w:rsidP="00B25229">
      <w:pPr>
        <w:pStyle w:val="Default"/>
        <w:ind w:firstLineChars="200" w:firstLine="446"/>
      </w:pPr>
      <w:r w:rsidRPr="00361507">
        <w:t>・京都府専用窓口　帰国者・接触者相談センター</w:t>
      </w:r>
    </w:p>
    <w:p w14:paraId="6AFF42D5" w14:textId="77777777" w:rsidR="00B25229" w:rsidRPr="00361507" w:rsidRDefault="00B25229" w:rsidP="00B25229">
      <w:pPr>
        <w:pStyle w:val="Default"/>
        <w:rPr>
          <w:rFonts w:asciiTheme="majorEastAsia" w:eastAsiaTheme="majorEastAsia" w:hAnsiTheme="majorEastAsia"/>
        </w:rPr>
      </w:pPr>
      <w:r w:rsidRPr="00361507">
        <w:t xml:space="preserve">　</w:t>
      </w:r>
      <w:r>
        <w:rPr>
          <w:rFonts w:hint="eastAsia"/>
        </w:rPr>
        <w:t xml:space="preserve">　</w:t>
      </w:r>
      <w:r w:rsidRPr="00361507">
        <w:t xml:space="preserve">　　０７５－４１４－４７２６（２４時間受付　土・日・祝日も開設）</w:t>
      </w:r>
    </w:p>
    <w:p w14:paraId="5DB3E847" w14:textId="77777777" w:rsidR="00B25229" w:rsidRPr="00361507" w:rsidRDefault="00B25229" w:rsidP="00B25229">
      <w:pPr>
        <w:pStyle w:val="Default"/>
        <w:ind w:firstLineChars="200" w:firstLine="446"/>
      </w:pPr>
      <w:r w:rsidRPr="00361507">
        <w:t>・厚生労働省　電話相談窓口</w:t>
      </w:r>
    </w:p>
    <w:p w14:paraId="59E2D238" w14:textId="77777777" w:rsidR="00B25229" w:rsidRPr="00361507" w:rsidRDefault="00B25229" w:rsidP="00B25229">
      <w:pPr>
        <w:pStyle w:val="Default"/>
        <w:ind w:firstLineChars="100" w:firstLine="223"/>
        <w:rPr>
          <w:rFonts w:asciiTheme="majorEastAsia" w:eastAsiaTheme="majorEastAsia" w:hAnsiTheme="majorEastAsia"/>
        </w:rPr>
      </w:pPr>
      <w:r w:rsidRPr="00361507">
        <w:t xml:space="preserve">　　　０１２０－５６５６５３（</w:t>
      </w:r>
      <w:r>
        <w:t>午前</w:t>
      </w:r>
      <w:r w:rsidRPr="00361507">
        <w:t>９時から</w:t>
      </w:r>
      <w:r>
        <w:t>午後９</w:t>
      </w:r>
      <w:r w:rsidRPr="00361507">
        <w:t>時　土・日・祝日も開設）</w:t>
      </w:r>
    </w:p>
    <w:p w14:paraId="4AE8D681" w14:textId="5AEA019C" w:rsidR="00B25229" w:rsidRDefault="007D0BD1" w:rsidP="00B25229">
      <w:pPr>
        <w:rPr>
          <w:sz w:val="24"/>
        </w:rPr>
      </w:pPr>
      <w:r>
        <w:rPr>
          <w:rFonts w:hint="eastAsia"/>
        </w:rPr>
        <w:t xml:space="preserve">　　 ・</w:t>
      </w:r>
      <w:r w:rsidRPr="007D0BD1">
        <w:rPr>
          <w:rFonts w:hint="eastAsia"/>
          <w:sz w:val="24"/>
        </w:rPr>
        <w:t>情報推進室</w:t>
      </w:r>
    </w:p>
    <w:p w14:paraId="5E4CA0CD" w14:textId="18A30287" w:rsidR="007D0BD1" w:rsidRPr="007D0BD1" w:rsidRDefault="007D0BD1" w:rsidP="00B25229">
      <w:pPr>
        <w:rPr>
          <w:sz w:val="24"/>
          <w:szCs w:val="24"/>
        </w:rPr>
      </w:pPr>
      <w:r>
        <w:rPr>
          <w:rFonts w:hint="eastAsia"/>
          <w:sz w:val="24"/>
        </w:rPr>
        <w:t xml:space="preserve">　　　　</w:t>
      </w:r>
      <w:r w:rsidRPr="007D0BD1">
        <w:rPr>
          <w:rFonts w:hint="eastAsia"/>
          <w:sz w:val="24"/>
          <w:szCs w:val="24"/>
        </w:rPr>
        <w:t>０７７４</w:t>
      </w:r>
      <w:r w:rsidRPr="007D0BD1">
        <w:rPr>
          <w:sz w:val="24"/>
          <w:szCs w:val="24"/>
        </w:rPr>
        <w:t>－</w:t>
      </w:r>
      <w:r w:rsidRPr="007D0BD1">
        <w:rPr>
          <w:rFonts w:hint="eastAsia"/>
          <w:sz w:val="24"/>
          <w:szCs w:val="24"/>
        </w:rPr>
        <w:t>２９</w:t>
      </w:r>
      <w:r w:rsidRPr="007D0BD1">
        <w:rPr>
          <w:sz w:val="24"/>
          <w:szCs w:val="24"/>
        </w:rPr>
        <w:t>－</w:t>
      </w:r>
      <w:r w:rsidRPr="007D0BD1">
        <w:rPr>
          <w:rFonts w:hint="eastAsia"/>
          <w:sz w:val="24"/>
          <w:szCs w:val="24"/>
        </w:rPr>
        <w:t>９００７</w:t>
      </w:r>
    </w:p>
    <w:sectPr w:rsidR="007D0BD1" w:rsidRPr="007D0BD1" w:rsidSect="00B25229">
      <w:type w:val="continuous"/>
      <w:pgSz w:w="11906" w:h="16838" w:code="9"/>
      <w:pgMar w:top="1134" w:right="1191" w:bottom="1134" w:left="1191"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175A1" w14:textId="77777777" w:rsidR="008517E5" w:rsidRDefault="008517E5">
      <w:r>
        <w:separator/>
      </w:r>
    </w:p>
  </w:endnote>
  <w:endnote w:type="continuationSeparator" w:id="0">
    <w:p w14:paraId="01E5B1A1" w14:textId="77777777" w:rsidR="008517E5" w:rsidRDefault="0085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33BB5" w14:textId="77777777" w:rsidR="008517E5" w:rsidRDefault="008517E5">
      <w:r>
        <w:rPr>
          <w:rFonts w:hAnsi="Times New Roman" w:cs="Times New Roman"/>
          <w:sz w:val="2"/>
          <w:szCs w:val="2"/>
        </w:rPr>
        <w:continuationSeparator/>
      </w:r>
    </w:p>
  </w:footnote>
  <w:footnote w:type="continuationSeparator" w:id="0">
    <w:p w14:paraId="46A558AC" w14:textId="77777777" w:rsidR="008517E5" w:rsidRDefault="0085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BEF"/>
    <w:multiLevelType w:val="hybridMultilevel"/>
    <w:tmpl w:val="FB06B0E8"/>
    <w:lvl w:ilvl="0" w:tplc="F684C41C">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D1642"/>
    <w:rsid w:val="000E377E"/>
    <w:rsid w:val="000E4197"/>
    <w:rsid w:val="001265E6"/>
    <w:rsid w:val="001630D7"/>
    <w:rsid w:val="0018213B"/>
    <w:rsid w:val="001F76EE"/>
    <w:rsid w:val="002130F1"/>
    <w:rsid w:val="00224728"/>
    <w:rsid w:val="0026398A"/>
    <w:rsid w:val="00267B36"/>
    <w:rsid w:val="002B7431"/>
    <w:rsid w:val="002C3E15"/>
    <w:rsid w:val="002F3896"/>
    <w:rsid w:val="002F4956"/>
    <w:rsid w:val="00302891"/>
    <w:rsid w:val="0034368F"/>
    <w:rsid w:val="00395957"/>
    <w:rsid w:val="003D1DBE"/>
    <w:rsid w:val="00495758"/>
    <w:rsid w:val="004C5E55"/>
    <w:rsid w:val="004E2C7E"/>
    <w:rsid w:val="00505AF8"/>
    <w:rsid w:val="00536FC6"/>
    <w:rsid w:val="00543E72"/>
    <w:rsid w:val="005926CD"/>
    <w:rsid w:val="00615FD8"/>
    <w:rsid w:val="00641C6C"/>
    <w:rsid w:val="00672DAE"/>
    <w:rsid w:val="00686590"/>
    <w:rsid w:val="006A0356"/>
    <w:rsid w:val="006C6658"/>
    <w:rsid w:val="006D06AA"/>
    <w:rsid w:val="006E5558"/>
    <w:rsid w:val="00720CCF"/>
    <w:rsid w:val="00745AD4"/>
    <w:rsid w:val="00786D39"/>
    <w:rsid w:val="007C3ECC"/>
    <w:rsid w:val="007C4A2D"/>
    <w:rsid w:val="007D0BD1"/>
    <w:rsid w:val="007D24B1"/>
    <w:rsid w:val="007E6891"/>
    <w:rsid w:val="008103C6"/>
    <w:rsid w:val="0081204A"/>
    <w:rsid w:val="00827879"/>
    <w:rsid w:val="008517E5"/>
    <w:rsid w:val="008974DC"/>
    <w:rsid w:val="008B3B91"/>
    <w:rsid w:val="009007D0"/>
    <w:rsid w:val="00904724"/>
    <w:rsid w:val="00914694"/>
    <w:rsid w:val="009167FD"/>
    <w:rsid w:val="00933A59"/>
    <w:rsid w:val="00944A69"/>
    <w:rsid w:val="009858D2"/>
    <w:rsid w:val="00990618"/>
    <w:rsid w:val="009B7F39"/>
    <w:rsid w:val="009C7667"/>
    <w:rsid w:val="00AB7BC5"/>
    <w:rsid w:val="00AD289A"/>
    <w:rsid w:val="00B25229"/>
    <w:rsid w:val="00B82224"/>
    <w:rsid w:val="00BB480A"/>
    <w:rsid w:val="00BC35E1"/>
    <w:rsid w:val="00BD42B6"/>
    <w:rsid w:val="00BD7661"/>
    <w:rsid w:val="00C605E0"/>
    <w:rsid w:val="00CC5710"/>
    <w:rsid w:val="00CC76A2"/>
    <w:rsid w:val="00CE2342"/>
    <w:rsid w:val="00CF459B"/>
    <w:rsid w:val="00D30B80"/>
    <w:rsid w:val="00D808C6"/>
    <w:rsid w:val="00D86452"/>
    <w:rsid w:val="00D908B9"/>
    <w:rsid w:val="00DB11D0"/>
    <w:rsid w:val="00DD1255"/>
    <w:rsid w:val="00DF7A78"/>
    <w:rsid w:val="00E05174"/>
    <w:rsid w:val="00E1287C"/>
    <w:rsid w:val="00E13892"/>
    <w:rsid w:val="00E14DDF"/>
    <w:rsid w:val="00E36DDF"/>
    <w:rsid w:val="00F048E5"/>
    <w:rsid w:val="00F21D97"/>
    <w:rsid w:val="00F36BF5"/>
    <w:rsid w:val="00F41D57"/>
    <w:rsid w:val="00F47135"/>
    <w:rsid w:val="00F8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B480A"/>
    <w:pPr>
      <w:ind w:leftChars="400" w:left="840"/>
    </w:pPr>
  </w:style>
  <w:style w:type="paragraph" w:customStyle="1" w:styleId="Default">
    <w:name w:val="Default"/>
    <w:rsid w:val="00B25229"/>
    <w:pPr>
      <w:widowControl w:val="0"/>
      <w:autoSpaceDE w:val="0"/>
      <w:autoSpaceDN w:val="0"/>
      <w:adjustRightInd w:val="0"/>
    </w:pPr>
    <w:rPr>
      <w:rFonts w:ascii="ＭＳ 明朝"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BA3C-F744-455A-B5BE-F6B24270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1392</Words>
  <Characters>327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芹澤　雄一</dc:creator>
  <cp:lastModifiedBy>学校教育課</cp:lastModifiedBy>
  <cp:revision>8</cp:revision>
  <cp:lastPrinted>2020-04-10T08:42:00Z</cp:lastPrinted>
  <dcterms:created xsi:type="dcterms:W3CDTF">2020-04-10T08:26:00Z</dcterms:created>
  <dcterms:modified xsi:type="dcterms:W3CDTF">2020-04-10T09:11:00Z</dcterms:modified>
</cp:coreProperties>
</file>